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50C1" w14:textId="77777777" w:rsidR="000A192E" w:rsidRDefault="000A192E" w:rsidP="002460C6">
      <w:pPr>
        <w:rPr>
          <w:rFonts w:ascii="Arial" w:hAnsi="Arial" w:cs="Arial"/>
          <w:sz w:val="22"/>
          <w:szCs w:val="22"/>
        </w:rPr>
      </w:pPr>
    </w:p>
    <w:p w14:paraId="10FECCD0" w14:textId="77777777" w:rsidR="00C116BD" w:rsidRPr="000A192E" w:rsidRDefault="000A192E" w:rsidP="000A192E">
      <w:pPr>
        <w:jc w:val="center"/>
        <w:rPr>
          <w:rFonts w:ascii="Arial" w:hAnsi="Arial" w:cs="Arial"/>
          <w:b/>
          <w:sz w:val="22"/>
          <w:szCs w:val="22"/>
        </w:rPr>
      </w:pPr>
      <w:r w:rsidRPr="000A192E">
        <w:rPr>
          <w:rFonts w:ascii="Arial" w:hAnsi="Arial" w:cs="Arial"/>
          <w:b/>
          <w:sz w:val="22"/>
          <w:szCs w:val="22"/>
        </w:rPr>
        <w:t>SERVICIO DE EMPLEO CON APOYO</w:t>
      </w:r>
    </w:p>
    <w:p w14:paraId="1A041318" w14:textId="77777777" w:rsidR="00E93907" w:rsidRDefault="00E93907" w:rsidP="00BC2F3D">
      <w:pPr>
        <w:jc w:val="both"/>
        <w:rPr>
          <w:rFonts w:ascii="Arial" w:hAnsi="Arial" w:cs="Arial"/>
          <w:sz w:val="22"/>
          <w:szCs w:val="22"/>
        </w:rPr>
      </w:pPr>
    </w:p>
    <w:p w14:paraId="295D36CB" w14:textId="64E1BCFB" w:rsidR="00BC2F3D" w:rsidRDefault="000A192E" w:rsidP="000A19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Programa co</w:t>
      </w:r>
      <w:r w:rsidR="00BC2F3D" w:rsidRPr="004E5665">
        <w:rPr>
          <w:rFonts w:ascii="Arial" w:hAnsi="Arial" w:cs="Arial"/>
          <w:sz w:val="22"/>
          <w:szCs w:val="22"/>
        </w:rPr>
        <w:t xml:space="preserve">financiado por el Ministerio de </w:t>
      </w:r>
      <w:r w:rsidR="00071A87">
        <w:rPr>
          <w:rFonts w:ascii="Arial" w:hAnsi="Arial" w:cs="Arial"/>
          <w:sz w:val="22"/>
          <w:szCs w:val="22"/>
        </w:rPr>
        <w:t>Derechos Sociales</w:t>
      </w:r>
      <w:r w:rsidR="007A3DA3">
        <w:rPr>
          <w:rFonts w:ascii="Arial" w:hAnsi="Arial" w:cs="Arial"/>
          <w:sz w:val="22"/>
          <w:szCs w:val="22"/>
        </w:rPr>
        <w:t>, Consumo</w:t>
      </w:r>
      <w:r w:rsidR="00071A87">
        <w:rPr>
          <w:rFonts w:ascii="Arial" w:hAnsi="Arial" w:cs="Arial"/>
          <w:sz w:val="22"/>
          <w:szCs w:val="22"/>
        </w:rPr>
        <w:t xml:space="preserve"> y Agenda 2030</w:t>
      </w:r>
      <w:r w:rsidR="00BC2F3D" w:rsidRPr="004E5665">
        <w:rPr>
          <w:rFonts w:ascii="Arial" w:hAnsi="Arial" w:cs="Arial"/>
          <w:sz w:val="22"/>
          <w:szCs w:val="22"/>
        </w:rPr>
        <w:t xml:space="preserve">, con cargo a la convocatoria de </w:t>
      </w:r>
      <w:r w:rsidR="00071A87">
        <w:rPr>
          <w:rFonts w:ascii="Arial" w:hAnsi="Arial" w:cs="Arial"/>
          <w:sz w:val="22"/>
          <w:szCs w:val="22"/>
        </w:rPr>
        <w:t xml:space="preserve">subvenciones del 0,7 a actividades de interés social </w:t>
      </w:r>
      <w:r w:rsidR="00BC2F3D" w:rsidRPr="004E5665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promovido por</w:t>
      </w:r>
      <w:r w:rsidR="00BC2F3D" w:rsidRPr="004E5665">
        <w:rPr>
          <w:rFonts w:ascii="Arial" w:hAnsi="Arial" w:cs="Arial"/>
          <w:sz w:val="22"/>
          <w:szCs w:val="22"/>
        </w:rPr>
        <w:t xml:space="preserve"> la Asociación Española de Empleo con Apoyo (AESE) como entidad </w:t>
      </w:r>
      <w:r w:rsidR="003C45D3">
        <w:rPr>
          <w:rFonts w:ascii="Arial" w:hAnsi="Arial" w:cs="Arial"/>
          <w:sz w:val="22"/>
          <w:szCs w:val="22"/>
        </w:rPr>
        <w:t>organizadora.</w:t>
      </w:r>
    </w:p>
    <w:p w14:paraId="780BD0A0" w14:textId="77777777" w:rsidR="000A192E" w:rsidRDefault="000A192E" w:rsidP="000A192E">
      <w:pPr>
        <w:jc w:val="both"/>
        <w:rPr>
          <w:rFonts w:ascii="Arial" w:hAnsi="Arial" w:cs="Arial"/>
          <w:sz w:val="22"/>
          <w:szCs w:val="22"/>
        </w:rPr>
      </w:pPr>
    </w:p>
    <w:p w14:paraId="784F83E1" w14:textId="77777777" w:rsidR="000A192E" w:rsidRPr="004E5665" w:rsidRDefault="000A192E" w:rsidP="000A192E">
      <w:p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El Empleo con Apoyo se define como: “Sistema de apoyos a las personas con discapacidad u otros grupos en riesgo de exclusión social, para que consigan y mantengan un empleo en el mercado laboral abierto. El apoyo debe darse antes, durante y después de obtener un contrato laboral, incluyendo, además los apoyos al empresario y teniendo como punto clave en todo el sistema, la figura del Preparador Laboral”. (</w:t>
      </w:r>
      <w:proofErr w:type="spellStart"/>
      <w:r w:rsidRPr="004E5665">
        <w:rPr>
          <w:rFonts w:ascii="Arial" w:hAnsi="Arial" w:cs="Arial"/>
          <w:sz w:val="22"/>
          <w:szCs w:val="22"/>
        </w:rPr>
        <w:t>European</w:t>
      </w:r>
      <w:proofErr w:type="spellEnd"/>
      <w:r w:rsidRPr="004E5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5665">
        <w:rPr>
          <w:rFonts w:ascii="Arial" w:hAnsi="Arial" w:cs="Arial"/>
          <w:sz w:val="22"/>
          <w:szCs w:val="22"/>
        </w:rPr>
        <w:t>Union</w:t>
      </w:r>
      <w:proofErr w:type="spellEnd"/>
      <w:r w:rsidRPr="004E5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5665">
        <w:rPr>
          <w:rFonts w:ascii="Arial" w:hAnsi="Arial" w:cs="Arial"/>
          <w:sz w:val="22"/>
          <w:szCs w:val="22"/>
        </w:rPr>
        <w:t>of</w:t>
      </w:r>
      <w:proofErr w:type="spellEnd"/>
      <w:r w:rsidRPr="004E5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5665">
        <w:rPr>
          <w:rFonts w:ascii="Arial" w:hAnsi="Arial" w:cs="Arial"/>
          <w:sz w:val="22"/>
          <w:szCs w:val="22"/>
        </w:rPr>
        <w:t>Supported</w:t>
      </w:r>
      <w:proofErr w:type="spellEnd"/>
      <w:r w:rsidRPr="004E5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5665">
        <w:rPr>
          <w:rFonts w:ascii="Arial" w:hAnsi="Arial" w:cs="Arial"/>
          <w:sz w:val="22"/>
          <w:szCs w:val="22"/>
        </w:rPr>
        <w:t>Employment</w:t>
      </w:r>
      <w:proofErr w:type="spellEnd"/>
      <w:r w:rsidRPr="004E5665">
        <w:rPr>
          <w:rFonts w:ascii="Arial" w:hAnsi="Arial" w:cs="Arial"/>
          <w:sz w:val="22"/>
          <w:szCs w:val="22"/>
        </w:rPr>
        <w:t>. EUSE 2011).</w:t>
      </w:r>
    </w:p>
    <w:p w14:paraId="1D835563" w14:textId="77777777" w:rsidR="000A192E" w:rsidRPr="004E5665" w:rsidRDefault="000A192E" w:rsidP="000A192E">
      <w:pPr>
        <w:jc w:val="both"/>
        <w:rPr>
          <w:rFonts w:ascii="Arial" w:hAnsi="Arial" w:cs="Arial"/>
          <w:sz w:val="22"/>
          <w:szCs w:val="22"/>
        </w:rPr>
      </w:pPr>
    </w:p>
    <w:p w14:paraId="526F7A2D" w14:textId="77777777" w:rsidR="000A192E" w:rsidRPr="004E5665" w:rsidRDefault="000A192E" w:rsidP="000A192E">
      <w:pPr>
        <w:pStyle w:val="Ttulo3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4E5665">
        <w:rPr>
          <w:rFonts w:ascii="Arial" w:hAnsi="Arial" w:cs="Arial"/>
          <w:b w:val="0"/>
          <w:bCs w:val="0"/>
          <w:sz w:val="22"/>
          <w:szCs w:val="22"/>
          <w:u w:val="none"/>
        </w:rPr>
        <w:t>Este sistema forma parte de las políticas activas de empleo y está regulado por el Real Decreto 870/2007, de 2 de julio, por el que se regula el programa de empleo con apoyo como medida de fomento de empleo de personas con discapacidad en el mercado ordinario de trabajo.</w:t>
      </w:r>
    </w:p>
    <w:p w14:paraId="19AEE791" w14:textId="77777777" w:rsidR="000A192E" w:rsidRPr="004E5665" w:rsidRDefault="000A192E" w:rsidP="000A192E">
      <w:pPr>
        <w:jc w:val="both"/>
        <w:rPr>
          <w:rFonts w:ascii="Arial" w:hAnsi="Arial" w:cs="Arial"/>
          <w:sz w:val="22"/>
          <w:szCs w:val="22"/>
        </w:rPr>
      </w:pPr>
    </w:p>
    <w:p w14:paraId="65F669A2" w14:textId="77777777" w:rsidR="000A192E" w:rsidRDefault="000A192E" w:rsidP="000A192E">
      <w:p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</w:t>
      </w:r>
      <w:r w:rsidRPr="004E5665">
        <w:rPr>
          <w:rFonts w:ascii="Arial" w:hAnsi="Arial" w:cs="Arial"/>
          <w:sz w:val="22"/>
          <w:szCs w:val="22"/>
        </w:rPr>
        <w:t xml:space="preserve"> programa se enmarca dentro del 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  <w:sz w:val="22"/>
          <w:szCs w:val="22"/>
        </w:rPr>
        <w:t>, que en los artículos 37 y 41 recoge como medida de inserción en el empleo ordinario, a los Servicios de Empleo con Apoyo.</w:t>
      </w:r>
    </w:p>
    <w:p w14:paraId="393F6264" w14:textId="77777777" w:rsidR="000A192E" w:rsidRPr="004E5665" w:rsidRDefault="000A192E" w:rsidP="000A192E">
      <w:pPr>
        <w:jc w:val="both"/>
        <w:rPr>
          <w:rFonts w:ascii="Arial" w:hAnsi="Arial" w:cs="Arial"/>
          <w:sz w:val="22"/>
          <w:szCs w:val="22"/>
        </w:rPr>
      </w:pPr>
    </w:p>
    <w:p w14:paraId="4FAE5771" w14:textId="77777777" w:rsidR="00BC2F3D" w:rsidRPr="004E5665" w:rsidRDefault="00BC2F3D" w:rsidP="002460C6">
      <w:pPr>
        <w:rPr>
          <w:rFonts w:ascii="Arial" w:hAnsi="Arial" w:cs="Arial"/>
          <w:sz w:val="22"/>
          <w:szCs w:val="22"/>
        </w:rPr>
      </w:pPr>
    </w:p>
    <w:p w14:paraId="6E5D5DF8" w14:textId="77777777" w:rsidR="00BC2F3D" w:rsidRPr="004E5665" w:rsidRDefault="000A192E" w:rsidP="00BC2F3D">
      <w:pPr>
        <w:jc w:val="both"/>
        <w:rPr>
          <w:rFonts w:ascii="Arial" w:hAnsi="Arial" w:cs="Arial"/>
          <w:sz w:val="22"/>
          <w:szCs w:val="22"/>
        </w:rPr>
      </w:pPr>
      <w:r w:rsidRPr="000A192E">
        <w:rPr>
          <w:rFonts w:ascii="Arial" w:hAnsi="Arial" w:cs="Arial"/>
          <w:b/>
          <w:sz w:val="22"/>
          <w:szCs w:val="22"/>
        </w:rPr>
        <w:t>OBJETIVO:</w:t>
      </w:r>
      <w:r>
        <w:rPr>
          <w:rFonts w:ascii="Arial" w:hAnsi="Arial" w:cs="Arial"/>
          <w:sz w:val="22"/>
          <w:szCs w:val="22"/>
        </w:rPr>
        <w:t xml:space="preserve"> L</w:t>
      </w:r>
      <w:r w:rsidR="00BC2F3D" w:rsidRPr="004E5665">
        <w:rPr>
          <w:rFonts w:ascii="Arial" w:hAnsi="Arial" w:cs="Arial"/>
          <w:sz w:val="22"/>
          <w:szCs w:val="22"/>
        </w:rPr>
        <w:t>a creación y el mantenimiento del empleo de las personas con discapacidad y especiales dificultades de inserción, en las empresas del mercado ordinario de trabajo</w:t>
      </w:r>
      <w:r w:rsidR="003C45D3">
        <w:rPr>
          <w:rFonts w:ascii="Arial" w:hAnsi="Arial" w:cs="Arial"/>
          <w:sz w:val="22"/>
          <w:szCs w:val="22"/>
        </w:rPr>
        <w:t>.</w:t>
      </w:r>
    </w:p>
    <w:p w14:paraId="0EEADDB8" w14:textId="77777777" w:rsidR="007178A2" w:rsidRPr="004E5665" w:rsidRDefault="007178A2" w:rsidP="00BC2F3D">
      <w:pPr>
        <w:jc w:val="both"/>
        <w:rPr>
          <w:rFonts w:ascii="Arial" w:hAnsi="Arial" w:cs="Arial"/>
          <w:sz w:val="22"/>
          <w:szCs w:val="22"/>
        </w:rPr>
      </w:pPr>
    </w:p>
    <w:p w14:paraId="6348A19A" w14:textId="77777777" w:rsidR="007178A2" w:rsidRPr="000A192E" w:rsidRDefault="000A192E" w:rsidP="007178A2">
      <w:pPr>
        <w:jc w:val="both"/>
        <w:rPr>
          <w:rFonts w:ascii="Arial" w:hAnsi="Arial" w:cs="Arial"/>
          <w:b/>
          <w:sz w:val="22"/>
          <w:szCs w:val="22"/>
        </w:rPr>
      </w:pPr>
      <w:r w:rsidRPr="000A192E">
        <w:rPr>
          <w:rFonts w:ascii="Arial" w:hAnsi="Arial" w:cs="Arial"/>
          <w:b/>
          <w:sz w:val="22"/>
          <w:szCs w:val="22"/>
        </w:rPr>
        <w:t>ACCIONES A REALIZAR:</w:t>
      </w:r>
    </w:p>
    <w:p w14:paraId="746C6EE7" w14:textId="77777777" w:rsidR="007178A2" w:rsidRPr="004E5665" w:rsidRDefault="007178A2" w:rsidP="007178A2">
      <w:pPr>
        <w:jc w:val="both"/>
        <w:rPr>
          <w:rFonts w:ascii="Arial" w:hAnsi="Arial" w:cs="Arial"/>
          <w:sz w:val="22"/>
          <w:szCs w:val="22"/>
        </w:rPr>
      </w:pPr>
    </w:p>
    <w:p w14:paraId="7EE78B93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Orientación y asesoramiento para la búsqueda de empleo.</w:t>
      </w:r>
    </w:p>
    <w:p w14:paraId="13E289C1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Formación laboral mediante uso de nuevas tecnologías.</w:t>
      </w:r>
    </w:p>
    <w:p w14:paraId="74CB749F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Diseño de itinerarios personalizados de inserción.</w:t>
      </w:r>
    </w:p>
    <w:p w14:paraId="3C45EADA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Prospección y captación de ofertas de empleo.</w:t>
      </w:r>
    </w:p>
    <w:p w14:paraId="614F8708" w14:textId="77777777" w:rsidR="00B42241" w:rsidRPr="004E5665" w:rsidRDefault="007178A2" w:rsidP="00B4224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 xml:space="preserve">Dotación de apoyos dentro </w:t>
      </w:r>
      <w:r w:rsidR="00B42241" w:rsidRPr="004E5665">
        <w:rPr>
          <w:rFonts w:ascii="Arial" w:hAnsi="Arial" w:cs="Arial"/>
          <w:sz w:val="22"/>
          <w:szCs w:val="22"/>
        </w:rPr>
        <w:t>y fuera del entorno laboral, al trabajador y su familia y al empresario.</w:t>
      </w:r>
    </w:p>
    <w:p w14:paraId="42FC35F1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Entrenamientos de las tareas del puesto de trabajo.</w:t>
      </w:r>
    </w:p>
    <w:p w14:paraId="60AE37F0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Seguimiento y mantenimiento del puesto de trabajo.</w:t>
      </w:r>
    </w:p>
    <w:p w14:paraId="16A4E6C7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Implementación del plan de voluntariado para el área de empleo.</w:t>
      </w:r>
    </w:p>
    <w:p w14:paraId="4F362C0B" w14:textId="77777777" w:rsidR="007178A2" w:rsidRPr="004E5665" w:rsidRDefault="007178A2" w:rsidP="007178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E5665">
        <w:rPr>
          <w:rFonts w:ascii="Arial" w:hAnsi="Arial" w:cs="Arial"/>
          <w:sz w:val="22"/>
          <w:szCs w:val="22"/>
        </w:rPr>
        <w:t>Campaña de sensibilización empresarial.</w:t>
      </w:r>
    </w:p>
    <w:p w14:paraId="6C449456" w14:textId="77777777" w:rsidR="00BC2F3D" w:rsidRPr="004E5665" w:rsidRDefault="00BC2F3D" w:rsidP="002460C6">
      <w:pPr>
        <w:rPr>
          <w:rFonts w:ascii="Arial" w:hAnsi="Arial" w:cs="Arial"/>
          <w:sz w:val="22"/>
          <w:szCs w:val="22"/>
        </w:rPr>
      </w:pPr>
    </w:p>
    <w:p w14:paraId="1DFB8820" w14:textId="77777777" w:rsidR="00B42241" w:rsidRPr="004E5665" w:rsidRDefault="00B42241" w:rsidP="002460C6">
      <w:pPr>
        <w:rPr>
          <w:rFonts w:ascii="Arial" w:hAnsi="Arial" w:cs="Arial"/>
          <w:sz w:val="22"/>
          <w:szCs w:val="22"/>
        </w:rPr>
      </w:pPr>
    </w:p>
    <w:p w14:paraId="55A20838" w14:textId="77777777" w:rsidR="000A192E" w:rsidRDefault="000A192E" w:rsidP="000A19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BENEFICIARIOS: </w:t>
      </w:r>
      <w:r w:rsidR="00E450CF">
        <w:rPr>
          <w:rFonts w:ascii="Arial" w:hAnsi="Arial" w:cs="Arial"/>
          <w:sz w:val="22"/>
          <w:szCs w:val="22"/>
        </w:rPr>
        <w:t>Personas</w:t>
      </w:r>
      <w:r>
        <w:rPr>
          <w:rFonts w:ascii="Arial" w:hAnsi="Arial" w:cs="Arial"/>
          <w:sz w:val="22"/>
          <w:szCs w:val="22"/>
        </w:rPr>
        <w:t xml:space="preserve"> </w:t>
      </w:r>
      <w:r w:rsidRPr="000A192E">
        <w:rPr>
          <w:rFonts w:ascii="Arial" w:hAnsi="Arial" w:cs="Arial"/>
          <w:sz w:val="22"/>
          <w:szCs w:val="22"/>
        </w:rPr>
        <w:t>con discapacidad inscrit</w:t>
      </w:r>
      <w:r w:rsidR="00E450CF">
        <w:rPr>
          <w:rFonts w:ascii="Arial" w:hAnsi="Arial" w:cs="Arial"/>
          <w:sz w:val="22"/>
          <w:szCs w:val="22"/>
        </w:rPr>
        <w:t>a</w:t>
      </w:r>
      <w:r w:rsidRPr="000A192E">
        <w:rPr>
          <w:rFonts w:ascii="Arial" w:hAnsi="Arial" w:cs="Arial"/>
          <w:sz w:val="22"/>
          <w:szCs w:val="22"/>
        </w:rPr>
        <w:t xml:space="preserve">s en los Servicios Públicos de Empleo como </w:t>
      </w:r>
      <w:r w:rsidR="003C4AD0" w:rsidRPr="000A192E">
        <w:rPr>
          <w:rFonts w:ascii="Arial" w:hAnsi="Arial" w:cs="Arial"/>
          <w:sz w:val="22"/>
          <w:szCs w:val="22"/>
        </w:rPr>
        <w:t xml:space="preserve">demandantes </w:t>
      </w:r>
      <w:r w:rsidR="003C4AD0">
        <w:rPr>
          <w:rFonts w:ascii="Arial" w:hAnsi="Arial" w:cs="Arial"/>
          <w:sz w:val="22"/>
          <w:szCs w:val="22"/>
        </w:rPr>
        <w:t>de</w:t>
      </w:r>
      <w:r w:rsidRPr="000A192E">
        <w:rPr>
          <w:rFonts w:ascii="Arial" w:hAnsi="Arial" w:cs="Arial"/>
          <w:sz w:val="22"/>
          <w:szCs w:val="22"/>
        </w:rPr>
        <w:t xml:space="preserve"> empleo no ocupados, así como trabajadores con discapacidad contratados </w:t>
      </w:r>
      <w:r>
        <w:rPr>
          <w:rFonts w:ascii="Arial" w:hAnsi="Arial" w:cs="Arial"/>
          <w:sz w:val="22"/>
          <w:szCs w:val="22"/>
        </w:rPr>
        <w:t>en empresas ordinarias</w:t>
      </w:r>
      <w:r w:rsidR="003C45D3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 necesidades de apoyo, </w:t>
      </w:r>
      <w:r w:rsidRPr="000A192E">
        <w:rPr>
          <w:rFonts w:ascii="Arial" w:hAnsi="Arial" w:cs="Arial"/>
          <w:sz w:val="22"/>
          <w:szCs w:val="22"/>
        </w:rPr>
        <w:t>siempre que, en ambos casos, se encuentren en alguno</w:t>
      </w:r>
      <w:r w:rsidR="003C45D3">
        <w:rPr>
          <w:rFonts w:ascii="Arial" w:hAnsi="Arial" w:cs="Arial"/>
          <w:sz w:val="22"/>
          <w:szCs w:val="22"/>
        </w:rPr>
        <w:t xml:space="preserve"> </w:t>
      </w:r>
      <w:r w:rsidRPr="000A192E">
        <w:rPr>
          <w:rFonts w:ascii="Arial" w:hAnsi="Arial" w:cs="Arial"/>
          <w:sz w:val="22"/>
          <w:szCs w:val="22"/>
        </w:rPr>
        <w:t>de los supuestos que se describen a continuación:</w:t>
      </w:r>
    </w:p>
    <w:p w14:paraId="442228F5" w14:textId="77777777" w:rsidR="003C45D3" w:rsidRPr="000A192E" w:rsidRDefault="003C45D3" w:rsidP="000A192E">
      <w:pPr>
        <w:jc w:val="both"/>
        <w:rPr>
          <w:rFonts w:ascii="Arial" w:hAnsi="Arial" w:cs="Arial"/>
          <w:sz w:val="22"/>
          <w:szCs w:val="22"/>
        </w:rPr>
      </w:pPr>
    </w:p>
    <w:p w14:paraId="6D8A05F5" w14:textId="77777777" w:rsidR="003C45D3" w:rsidRDefault="000A192E" w:rsidP="000A192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C45D3">
        <w:rPr>
          <w:rFonts w:ascii="Arial" w:hAnsi="Arial" w:cs="Arial"/>
          <w:sz w:val="22"/>
          <w:szCs w:val="22"/>
        </w:rPr>
        <w:t>Personas con parálisis cerebral, personas con enfermedad mental o pe</w:t>
      </w:r>
      <w:r w:rsidR="003C45D3" w:rsidRPr="003C45D3">
        <w:rPr>
          <w:rFonts w:ascii="Arial" w:hAnsi="Arial" w:cs="Arial"/>
          <w:sz w:val="22"/>
          <w:szCs w:val="22"/>
        </w:rPr>
        <w:t>rsonas con discapacidad intelec</w:t>
      </w:r>
      <w:r w:rsidRPr="003C45D3">
        <w:rPr>
          <w:rFonts w:ascii="Arial" w:hAnsi="Arial" w:cs="Arial"/>
          <w:sz w:val="22"/>
          <w:szCs w:val="22"/>
        </w:rPr>
        <w:t>tual con un grado de minusvalía reconocido igual o superior al 33%.</w:t>
      </w:r>
    </w:p>
    <w:p w14:paraId="631388BB" w14:textId="2A807B4F" w:rsidR="000A192E" w:rsidRDefault="000A192E" w:rsidP="000A192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C45D3">
        <w:rPr>
          <w:rFonts w:ascii="Arial" w:hAnsi="Arial" w:cs="Arial"/>
          <w:sz w:val="22"/>
          <w:szCs w:val="22"/>
        </w:rPr>
        <w:lastRenderedPageBreak/>
        <w:t>Personas con discapacidad física o sensorial con un grado de minusvalía reconocido igual o superior al 65%.</w:t>
      </w:r>
    </w:p>
    <w:p w14:paraId="7F714A2B" w14:textId="77777777" w:rsidR="003C45D3" w:rsidRPr="003C45D3" w:rsidRDefault="003C45D3" w:rsidP="000A192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Personas con discapacidad auditiva con un grado de minusvalía reconocido igual o superior al 33%.</w:t>
      </w:r>
    </w:p>
    <w:p w14:paraId="38374477" w14:textId="77777777" w:rsidR="000A192E" w:rsidRDefault="000A192E" w:rsidP="000A192E">
      <w:pPr>
        <w:jc w:val="both"/>
        <w:rPr>
          <w:rFonts w:ascii="Arial" w:hAnsi="Arial" w:cs="Arial"/>
          <w:sz w:val="22"/>
          <w:szCs w:val="22"/>
        </w:rPr>
      </w:pPr>
    </w:p>
    <w:p w14:paraId="3B4A51FD" w14:textId="77777777" w:rsidR="00E450CF" w:rsidRDefault="0051501D" w:rsidP="000A19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programa</w:t>
      </w:r>
      <w:r w:rsidR="00E450CF">
        <w:rPr>
          <w:rFonts w:ascii="Arial" w:hAnsi="Arial" w:cs="Arial"/>
          <w:sz w:val="22"/>
          <w:szCs w:val="22"/>
        </w:rPr>
        <w:t xml:space="preserve"> </w:t>
      </w:r>
      <w:r w:rsidR="00C32698">
        <w:rPr>
          <w:rFonts w:ascii="Arial" w:hAnsi="Arial" w:cs="Arial"/>
          <w:sz w:val="22"/>
          <w:szCs w:val="22"/>
        </w:rPr>
        <w:t xml:space="preserve">también </w:t>
      </w:r>
      <w:r w:rsidR="00E450CF">
        <w:rPr>
          <w:rFonts w:ascii="Arial" w:hAnsi="Arial" w:cs="Arial"/>
          <w:sz w:val="22"/>
          <w:szCs w:val="22"/>
        </w:rPr>
        <w:t>atiende las necesidades de apoyo de las familias de la persona con discapacidad, basando las acciones realizadas en la planificación centrada en la persona y en los círculos de apoyo.</w:t>
      </w:r>
    </w:p>
    <w:p w14:paraId="2D3818B3" w14:textId="77777777" w:rsidR="00E450CF" w:rsidRDefault="00E450CF" w:rsidP="000A192E">
      <w:pPr>
        <w:jc w:val="both"/>
        <w:rPr>
          <w:rFonts w:ascii="Arial" w:hAnsi="Arial" w:cs="Arial"/>
          <w:sz w:val="22"/>
          <w:szCs w:val="22"/>
        </w:rPr>
      </w:pPr>
    </w:p>
    <w:p w14:paraId="5C1850EF" w14:textId="77777777" w:rsidR="00E450CF" w:rsidRDefault="0051501D" w:rsidP="005150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desarrolla una atención especializada</w:t>
      </w:r>
      <w:r w:rsidR="00C32698">
        <w:rPr>
          <w:rFonts w:ascii="Arial" w:hAnsi="Arial" w:cs="Arial"/>
          <w:sz w:val="22"/>
          <w:szCs w:val="22"/>
        </w:rPr>
        <w:t>, cercana</w:t>
      </w:r>
      <w:r>
        <w:rPr>
          <w:rFonts w:ascii="Arial" w:hAnsi="Arial" w:cs="Arial"/>
          <w:sz w:val="22"/>
          <w:szCs w:val="22"/>
        </w:rPr>
        <w:t xml:space="preserve"> y de calidad hacia los empresarios y sus equipos de trabajo. Asesorando y prestando los apoyos necesarios ante cualquier incidencia que pueda surgir en el</w:t>
      </w:r>
      <w:r w:rsidR="00E450CF">
        <w:rPr>
          <w:rFonts w:ascii="Arial" w:hAnsi="Arial" w:cs="Arial"/>
          <w:sz w:val="22"/>
          <w:szCs w:val="22"/>
        </w:rPr>
        <w:t xml:space="preserve"> puesto de trabajo</w:t>
      </w:r>
      <w:r>
        <w:rPr>
          <w:rFonts w:ascii="Arial" w:hAnsi="Arial" w:cs="Arial"/>
          <w:sz w:val="22"/>
          <w:szCs w:val="22"/>
        </w:rPr>
        <w:t xml:space="preserve">, a lo largo de toda la relación </w:t>
      </w:r>
      <w:r w:rsidR="00C32698">
        <w:rPr>
          <w:rFonts w:ascii="Arial" w:hAnsi="Arial" w:cs="Arial"/>
          <w:sz w:val="22"/>
          <w:szCs w:val="22"/>
        </w:rPr>
        <w:t xml:space="preserve">contractual </w:t>
      </w:r>
      <w:r>
        <w:rPr>
          <w:rFonts w:ascii="Arial" w:hAnsi="Arial" w:cs="Arial"/>
          <w:sz w:val="22"/>
          <w:szCs w:val="22"/>
        </w:rPr>
        <w:t>entre el trabajador y la empresa.</w:t>
      </w:r>
    </w:p>
    <w:p w14:paraId="2BE5CCB9" w14:textId="77777777" w:rsidR="00E450CF" w:rsidRDefault="00E450CF" w:rsidP="000A192E">
      <w:pPr>
        <w:jc w:val="both"/>
        <w:rPr>
          <w:rFonts w:ascii="Arial" w:hAnsi="Arial" w:cs="Arial"/>
          <w:sz w:val="22"/>
          <w:szCs w:val="22"/>
        </w:rPr>
      </w:pPr>
    </w:p>
    <w:p w14:paraId="29EB9E44" w14:textId="77777777" w:rsidR="00E450CF" w:rsidRDefault="00E450CF" w:rsidP="000A192E">
      <w:pPr>
        <w:jc w:val="both"/>
        <w:rPr>
          <w:rFonts w:ascii="Arial" w:hAnsi="Arial" w:cs="Arial"/>
          <w:sz w:val="22"/>
          <w:szCs w:val="22"/>
        </w:rPr>
      </w:pPr>
    </w:p>
    <w:p w14:paraId="4F234E00" w14:textId="77777777" w:rsidR="003C45D3" w:rsidRDefault="003C45D3" w:rsidP="000A192E">
      <w:pPr>
        <w:jc w:val="both"/>
        <w:rPr>
          <w:rFonts w:ascii="Arial" w:hAnsi="Arial" w:cs="Arial"/>
          <w:b/>
          <w:sz w:val="22"/>
          <w:szCs w:val="22"/>
        </w:rPr>
      </w:pPr>
    </w:p>
    <w:p w14:paraId="187431CA" w14:textId="77777777" w:rsidR="003C45D3" w:rsidRDefault="003C45D3" w:rsidP="000A19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CONTACTO: </w:t>
      </w:r>
      <w:r>
        <w:rPr>
          <w:rFonts w:ascii="Arial" w:hAnsi="Arial" w:cs="Arial"/>
          <w:sz w:val="22"/>
          <w:szCs w:val="22"/>
        </w:rPr>
        <w:t>Para más información sobre el programa diríjanse a</w:t>
      </w:r>
    </w:p>
    <w:p w14:paraId="3CA6D96A" w14:textId="77777777" w:rsidR="003C45D3" w:rsidRDefault="003C45D3" w:rsidP="000A192E">
      <w:pPr>
        <w:jc w:val="both"/>
        <w:rPr>
          <w:rFonts w:ascii="Arial" w:hAnsi="Arial" w:cs="Arial"/>
          <w:sz w:val="22"/>
          <w:szCs w:val="22"/>
        </w:rPr>
      </w:pPr>
    </w:p>
    <w:p w14:paraId="795D4FCD" w14:textId="77777777" w:rsidR="00C35C1D" w:rsidRPr="00A46788" w:rsidRDefault="00C35C1D" w:rsidP="00C35C1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46788">
        <w:rPr>
          <w:rFonts w:ascii="Arial" w:hAnsi="Arial" w:cs="Arial"/>
          <w:b/>
          <w:i/>
          <w:sz w:val="22"/>
          <w:szCs w:val="22"/>
        </w:rPr>
        <w:t>ASOCIACIÓN SÍNDROME DE DOWN DE GRANADA – GRANADOWN</w:t>
      </w:r>
    </w:p>
    <w:p w14:paraId="0BCB768B" w14:textId="77777777" w:rsidR="00C35C1D" w:rsidRPr="00A46788" w:rsidRDefault="00C35C1D" w:rsidP="00C35C1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46788">
        <w:rPr>
          <w:rFonts w:ascii="Arial" w:hAnsi="Arial" w:cs="Arial"/>
          <w:b/>
          <w:i/>
          <w:sz w:val="22"/>
          <w:szCs w:val="22"/>
        </w:rPr>
        <w:t>C/ Perete, 36</w:t>
      </w:r>
    </w:p>
    <w:p w14:paraId="178F6AC5" w14:textId="77777777" w:rsidR="00C35C1D" w:rsidRPr="00A46788" w:rsidRDefault="00C35C1D" w:rsidP="00C35C1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46788">
        <w:rPr>
          <w:rFonts w:ascii="Arial" w:hAnsi="Arial" w:cs="Arial"/>
          <w:b/>
          <w:i/>
          <w:sz w:val="22"/>
          <w:szCs w:val="22"/>
        </w:rPr>
        <w:t>18014 Granada</w:t>
      </w:r>
    </w:p>
    <w:p w14:paraId="73FFCAD9" w14:textId="77777777" w:rsidR="00C35C1D" w:rsidRPr="00A46788" w:rsidRDefault="00C35C1D" w:rsidP="00C35C1D">
      <w:pPr>
        <w:jc w:val="center"/>
        <w:rPr>
          <w:rFonts w:ascii="Arial" w:hAnsi="Arial" w:cs="Arial"/>
          <w:b/>
          <w:i/>
          <w:sz w:val="22"/>
          <w:szCs w:val="22"/>
        </w:rPr>
      </w:pPr>
      <w:hyperlink r:id="rId7" w:history="1">
        <w:r w:rsidRPr="00A46788">
          <w:rPr>
            <w:rStyle w:val="Hipervnculo"/>
            <w:rFonts w:ascii="Arial" w:hAnsi="Arial" w:cs="Arial"/>
            <w:b/>
            <w:i/>
            <w:color w:val="auto"/>
            <w:sz w:val="22"/>
            <w:szCs w:val="22"/>
          </w:rPr>
          <w:t>www.downgranada.org</w:t>
        </w:r>
      </w:hyperlink>
    </w:p>
    <w:p w14:paraId="3715EB62" w14:textId="4A4EAECC" w:rsidR="00C35C1D" w:rsidRPr="00A46788" w:rsidRDefault="00C35C1D" w:rsidP="00C35C1D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EF3CE84" w14:textId="77777777" w:rsidR="00C35C1D" w:rsidRPr="00A46788" w:rsidRDefault="00C35C1D" w:rsidP="00C35C1D">
      <w:pPr>
        <w:jc w:val="center"/>
        <w:rPr>
          <w:rFonts w:ascii="Arial" w:hAnsi="Arial" w:cs="Arial"/>
          <w:b/>
          <w:i/>
          <w:sz w:val="22"/>
          <w:szCs w:val="22"/>
        </w:rPr>
      </w:pPr>
      <w:hyperlink r:id="rId8" w:history="1">
        <w:r w:rsidRPr="00A46788">
          <w:rPr>
            <w:rStyle w:val="Hipervnculo"/>
            <w:rFonts w:ascii="Arial" w:hAnsi="Arial" w:cs="Arial"/>
            <w:b/>
            <w:i/>
            <w:color w:val="auto"/>
            <w:sz w:val="22"/>
            <w:szCs w:val="22"/>
          </w:rPr>
          <w:t>formacionadultos@downgranada.org</w:t>
        </w:r>
      </w:hyperlink>
    </w:p>
    <w:p w14:paraId="0C155C6E" w14:textId="1E761AEF" w:rsidR="00C35C1D" w:rsidRDefault="00C35C1D" w:rsidP="00C35C1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46788">
        <w:rPr>
          <w:rFonts w:ascii="Arial" w:hAnsi="Arial" w:cs="Arial"/>
          <w:b/>
          <w:i/>
          <w:sz w:val="22"/>
          <w:szCs w:val="22"/>
        </w:rPr>
        <w:t>Teléfono de contacto: 675 72 48 88 MARI MARTÍN</w:t>
      </w:r>
    </w:p>
    <w:p w14:paraId="6DC74812" w14:textId="77777777" w:rsidR="003C45D3" w:rsidRDefault="003C45D3" w:rsidP="007A3DA3">
      <w:pPr>
        <w:jc w:val="center"/>
        <w:rPr>
          <w:rFonts w:ascii="Arial" w:hAnsi="Arial" w:cs="Arial"/>
          <w:i/>
          <w:sz w:val="22"/>
          <w:szCs w:val="22"/>
        </w:rPr>
      </w:pPr>
    </w:p>
    <w:p w14:paraId="1124BDD2" w14:textId="0AA97A04" w:rsidR="003C45D3" w:rsidRDefault="007A3DA3" w:rsidP="007A3DA3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D78819" wp14:editId="4296FF69">
            <wp:simplePos x="0" y="0"/>
            <wp:positionH relativeFrom="column">
              <wp:posOffset>1021080</wp:posOffset>
            </wp:positionH>
            <wp:positionV relativeFrom="paragraph">
              <wp:posOffset>160655</wp:posOffset>
            </wp:positionV>
            <wp:extent cx="299783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12" y="21386"/>
                <wp:lineTo x="21412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2EEB1" w14:textId="175A9F99" w:rsidR="003C45D3" w:rsidRPr="003C45D3" w:rsidRDefault="003C45D3" w:rsidP="007A3DA3">
      <w:pPr>
        <w:jc w:val="center"/>
        <w:rPr>
          <w:rFonts w:ascii="Arial" w:hAnsi="Arial" w:cs="Arial"/>
          <w:sz w:val="22"/>
          <w:szCs w:val="22"/>
        </w:rPr>
      </w:pPr>
    </w:p>
    <w:p w14:paraId="24DBC821" w14:textId="77777777" w:rsidR="00BC2F3D" w:rsidRPr="004E5665" w:rsidRDefault="003C4AD0" w:rsidP="007A3DA3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4B1F464" wp14:editId="09F94C2A">
            <wp:simplePos x="0" y="0"/>
            <wp:positionH relativeFrom="column">
              <wp:posOffset>1567815</wp:posOffset>
            </wp:positionH>
            <wp:positionV relativeFrom="paragraph">
              <wp:posOffset>1075055</wp:posOffset>
            </wp:positionV>
            <wp:extent cx="1990725" cy="927100"/>
            <wp:effectExtent l="0" t="0" r="0" b="0"/>
            <wp:wrapSquare wrapText="bothSides"/>
            <wp:docPr id="2" name="Imagen 2" descr="logo AES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ESE tex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F3D" w:rsidRPr="004E5665" w:rsidSect="003C45D3">
      <w:pgSz w:w="11906" w:h="16838"/>
      <w:pgMar w:top="1532" w:right="1701" w:bottom="1417" w:left="1701" w:header="708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8529" w14:textId="77777777" w:rsidR="002A7DD8" w:rsidRDefault="002A7DD8">
      <w:r>
        <w:separator/>
      </w:r>
    </w:p>
  </w:endnote>
  <w:endnote w:type="continuationSeparator" w:id="0">
    <w:p w14:paraId="36EF7401" w14:textId="77777777" w:rsidR="002A7DD8" w:rsidRDefault="002A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8446" w14:textId="77777777" w:rsidR="002A7DD8" w:rsidRDefault="002A7DD8">
      <w:r>
        <w:separator/>
      </w:r>
    </w:p>
  </w:footnote>
  <w:footnote w:type="continuationSeparator" w:id="0">
    <w:p w14:paraId="5E4F1F17" w14:textId="77777777" w:rsidR="002A7DD8" w:rsidRDefault="002A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181B"/>
    <w:multiLevelType w:val="hybridMultilevel"/>
    <w:tmpl w:val="4FD871B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E5950"/>
    <w:multiLevelType w:val="hybridMultilevel"/>
    <w:tmpl w:val="0FD830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ED6C5D"/>
    <w:multiLevelType w:val="hybridMultilevel"/>
    <w:tmpl w:val="88187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0791"/>
    <w:multiLevelType w:val="hybridMultilevel"/>
    <w:tmpl w:val="B832D3F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D2811B1"/>
    <w:multiLevelType w:val="hybridMultilevel"/>
    <w:tmpl w:val="D24403C0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8D45AA6"/>
    <w:multiLevelType w:val="hybridMultilevel"/>
    <w:tmpl w:val="C8A603B2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A8A054C"/>
    <w:multiLevelType w:val="hybridMultilevel"/>
    <w:tmpl w:val="BA56EE54"/>
    <w:lvl w:ilvl="0" w:tplc="19AAE5F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F4B91"/>
    <w:multiLevelType w:val="hybridMultilevel"/>
    <w:tmpl w:val="7060B6F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84C2C"/>
    <w:multiLevelType w:val="hybridMultilevel"/>
    <w:tmpl w:val="DE3EA5E2"/>
    <w:lvl w:ilvl="0" w:tplc="51BC3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261E"/>
    <w:multiLevelType w:val="hybridMultilevel"/>
    <w:tmpl w:val="77FEC41C"/>
    <w:lvl w:ilvl="0" w:tplc="E9FCF72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17F4F"/>
    <w:multiLevelType w:val="hybridMultilevel"/>
    <w:tmpl w:val="6FB6F9D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2C6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90C93"/>
    <w:multiLevelType w:val="hybridMultilevel"/>
    <w:tmpl w:val="38EADDAC"/>
    <w:lvl w:ilvl="0" w:tplc="FCFA92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11231"/>
    <w:multiLevelType w:val="hybridMultilevel"/>
    <w:tmpl w:val="43F6A2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1D23"/>
    <w:multiLevelType w:val="hybridMultilevel"/>
    <w:tmpl w:val="071044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36602">
    <w:abstractNumId w:val="12"/>
  </w:num>
  <w:num w:numId="2" w16cid:durableId="1272519121">
    <w:abstractNumId w:val="4"/>
  </w:num>
  <w:num w:numId="3" w16cid:durableId="463347803">
    <w:abstractNumId w:val="6"/>
  </w:num>
  <w:num w:numId="4" w16cid:durableId="527179482">
    <w:abstractNumId w:val="10"/>
  </w:num>
  <w:num w:numId="5" w16cid:durableId="394858806">
    <w:abstractNumId w:val="5"/>
  </w:num>
  <w:num w:numId="6" w16cid:durableId="1513566995">
    <w:abstractNumId w:val="11"/>
  </w:num>
  <w:num w:numId="7" w16cid:durableId="2089305617">
    <w:abstractNumId w:val="9"/>
  </w:num>
  <w:num w:numId="8" w16cid:durableId="785153238">
    <w:abstractNumId w:val="2"/>
  </w:num>
  <w:num w:numId="9" w16cid:durableId="1680892079">
    <w:abstractNumId w:val="1"/>
  </w:num>
  <w:num w:numId="10" w16cid:durableId="49043525">
    <w:abstractNumId w:val="0"/>
  </w:num>
  <w:num w:numId="11" w16cid:durableId="248274865">
    <w:abstractNumId w:val="7"/>
  </w:num>
  <w:num w:numId="12" w16cid:durableId="356783947">
    <w:abstractNumId w:val="3"/>
  </w:num>
  <w:num w:numId="13" w16cid:durableId="93130541">
    <w:abstractNumId w:val="8"/>
  </w:num>
  <w:num w:numId="14" w16cid:durableId="1613633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A2"/>
    <w:rsid w:val="000070A5"/>
    <w:rsid w:val="00071A87"/>
    <w:rsid w:val="00073166"/>
    <w:rsid w:val="00096566"/>
    <w:rsid w:val="000A192E"/>
    <w:rsid w:val="000C7D6C"/>
    <w:rsid w:val="000D3ACE"/>
    <w:rsid w:val="000E19FB"/>
    <w:rsid w:val="00123073"/>
    <w:rsid w:val="0012689B"/>
    <w:rsid w:val="00143B4C"/>
    <w:rsid w:val="00212B32"/>
    <w:rsid w:val="00231ED7"/>
    <w:rsid w:val="002460C6"/>
    <w:rsid w:val="00285320"/>
    <w:rsid w:val="0029043B"/>
    <w:rsid w:val="002913F0"/>
    <w:rsid w:val="002A7DD8"/>
    <w:rsid w:val="002D4C56"/>
    <w:rsid w:val="002E2E6C"/>
    <w:rsid w:val="00322EE7"/>
    <w:rsid w:val="0033435E"/>
    <w:rsid w:val="003707FB"/>
    <w:rsid w:val="003C45D3"/>
    <w:rsid w:val="003C4AD0"/>
    <w:rsid w:val="003D51AD"/>
    <w:rsid w:val="00400AFC"/>
    <w:rsid w:val="004416B0"/>
    <w:rsid w:val="00441C1A"/>
    <w:rsid w:val="00454085"/>
    <w:rsid w:val="00483D67"/>
    <w:rsid w:val="004E5665"/>
    <w:rsid w:val="004F0254"/>
    <w:rsid w:val="0051501D"/>
    <w:rsid w:val="00567EB1"/>
    <w:rsid w:val="0057612D"/>
    <w:rsid w:val="005C1E28"/>
    <w:rsid w:val="005E2106"/>
    <w:rsid w:val="00601005"/>
    <w:rsid w:val="00654239"/>
    <w:rsid w:val="006B0AF9"/>
    <w:rsid w:val="006D42A0"/>
    <w:rsid w:val="006D6B8A"/>
    <w:rsid w:val="006F2DC2"/>
    <w:rsid w:val="00704EB6"/>
    <w:rsid w:val="00705C54"/>
    <w:rsid w:val="007106D6"/>
    <w:rsid w:val="0071167F"/>
    <w:rsid w:val="007178A2"/>
    <w:rsid w:val="00737A35"/>
    <w:rsid w:val="0077694B"/>
    <w:rsid w:val="007A3DA3"/>
    <w:rsid w:val="007A63F5"/>
    <w:rsid w:val="007C2F4D"/>
    <w:rsid w:val="00864C0A"/>
    <w:rsid w:val="0087723F"/>
    <w:rsid w:val="008A0AD9"/>
    <w:rsid w:val="008E32E6"/>
    <w:rsid w:val="008F4C8E"/>
    <w:rsid w:val="00900745"/>
    <w:rsid w:val="00920FE6"/>
    <w:rsid w:val="009F2EEF"/>
    <w:rsid w:val="00A25C7D"/>
    <w:rsid w:val="00A34843"/>
    <w:rsid w:val="00B42241"/>
    <w:rsid w:val="00BC2F3D"/>
    <w:rsid w:val="00BE0032"/>
    <w:rsid w:val="00BE0C4E"/>
    <w:rsid w:val="00BF4E83"/>
    <w:rsid w:val="00C116BD"/>
    <w:rsid w:val="00C32698"/>
    <w:rsid w:val="00C35C1D"/>
    <w:rsid w:val="00C47B68"/>
    <w:rsid w:val="00C73516"/>
    <w:rsid w:val="00CB1285"/>
    <w:rsid w:val="00CB76AC"/>
    <w:rsid w:val="00CC52DD"/>
    <w:rsid w:val="00D12EC0"/>
    <w:rsid w:val="00D45D26"/>
    <w:rsid w:val="00DB5CB7"/>
    <w:rsid w:val="00DC6AAA"/>
    <w:rsid w:val="00DF0CE8"/>
    <w:rsid w:val="00E450CF"/>
    <w:rsid w:val="00E62510"/>
    <w:rsid w:val="00E90A49"/>
    <w:rsid w:val="00E93907"/>
    <w:rsid w:val="00EB7FD2"/>
    <w:rsid w:val="00ED6540"/>
    <w:rsid w:val="00EE5D93"/>
    <w:rsid w:val="00F01F95"/>
    <w:rsid w:val="00F26DE4"/>
    <w:rsid w:val="00F71CB8"/>
    <w:rsid w:val="00F7328A"/>
    <w:rsid w:val="00F77E0C"/>
    <w:rsid w:val="00FA0214"/>
    <w:rsid w:val="00F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373C4"/>
  <w15:docId w15:val="{1D5A123D-1784-4550-89CD-27BFC08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5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B0AF9"/>
    <w:pPr>
      <w:keepNext/>
      <w:spacing w:line="360" w:lineRule="auto"/>
      <w:jc w:val="center"/>
      <w:outlineLvl w:val="1"/>
    </w:pPr>
    <w:rPr>
      <w:rFonts w:ascii="Estrangelo Edessa" w:hAnsi="Estrangelo Edessa"/>
      <w:b/>
      <w:bCs/>
      <w:color w:val="3366FF"/>
    </w:rPr>
  </w:style>
  <w:style w:type="paragraph" w:styleId="Ttulo3">
    <w:name w:val="heading 3"/>
    <w:basedOn w:val="Normal"/>
    <w:next w:val="Normal"/>
    <w:link w:val="Ttulo3Car"/>
    <w:uiPriority w:val="9"/>
    <w:qFormat/>
    <w:rsid w:val="006B0AF9"/>
    <w:pPr>
      <w:keepNext/>
      <w:spacing w:line="360" w:lineRule="auto"/>
      <w:jc w:val="center"/>
      <w:outlineLvl w:val="2"/>
    </w:pPr>
    <w:rPr>
      <w:rFonts w:ascii="Estrangelo Edessa" w:hAnsi="Estrangelo Edessa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E19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19F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E19FB"/>
    <w:rPr>
      <w:color w:val="0000FF"/>
      <w:u w:val="single"/>
    </w:rPr>
  </w:style>
  <w:style w:type="paragraph" w:styleId="Textodeglobo">
    <w:name w:val="Balloon Text"/>
    <w:basedOn w:val="Normal"/>
    <w:semiHidden/>
    <w:rsid w:val="00705C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F71CB8"/>
    <w:pPr>
      <w:ind w:left="708"/>
    </w:pPr>
    <w:rPr>
      <w:rFonts w:eastAsia="SimSun"/>
      <w:lang w:eastAsia="zh-CN"/>
    </w:rPr>
  </w:style>
  <w:style w:type="character" w:customStyle="1" w:styleId="Ttulo2Car">
    <w:name w:val="Título 2 Car"/>
    <w:basedOn w:val="Fuentedeprrafopredeter"/>
    <w:link w:val="Ttulo2"/>
    <w:rsid w:val="006B0AF9"/>
    <w:rPr>
      <w:rFonts w:ascii="Estrangelo Edessa" w:hAnsi="Estrangelo Edessa"/>
      <w:b/>
      <w:bCs/>
      <w:color w:val="3366F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B0AF9"/>
    <w:rPr>
      <w:rFonts w:ascii="Estrangelo Edessa" w:hAnsi="Estrangelo Edessa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adultos@downgranad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wngranad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dacion%20EMPLEA\AppData\Roaming\Microsoft\Plantillas\AE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AESE</Template>
  <TotalTime>2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reconocimiento del sistema de Empleo con Apoyo, como medida de fomento del empleo de las personas con discapacidad, se hizo</vt:lpstr>
    </vt:vector>
  </TitlesOfParts>
  <Company>EMPRESA</Company>
  <LinksUpToDate>false</LinksUpToDate>
  <CharactersWithSpaces>3634</CharactersWithSpaces>
  <SharedDoc>false</SharedDoc>
  <HLinks>
    <vt:vector size="12" baseType="variant">
      <vt:variant>
        <vt:i4>2883640</vt:i4>
      </vt:variant>
      <vt:variant>
        <vt:i4>3</vt:i4>
      </vt:variant>
      <vt:variant>
        <vt:i4>0</vt:i4>
      </vt:variant>
      <vt:variant>
        <vt:i4>5</vt:i4>
      </vt:variant>
      <vt:variant>
        <vt:lpwstr>http://www.empleoconapoyo.org/</vt:lpwstr>
      </vt:variant>
      <vt:variant>
        <vt:lpwstr/>
      </vt:variant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mailto:info@empleoconapoyo.org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reconocimiento del sistema de Empleo con Apoyo, como medida de fomento del empleo de las personas con discapacidad, se hizo</dc:title>
  <dc:creator>AESE</dc:creator>
  <cp:lastModifiedBy>Usuario</cp:lastModifiedBy>
  <cp:revision>2</cp:revision>
  <cp:lastPrinted>2011-06-01T20:33:00Z</cp:lastPrinted>
  <dcterms:created xsi:type="dcterms:W3CDTF">2025-02-25T10:04:00Z</dcterms:created>
  <dcterms:modified xsi:type="dcterms:W3CDTF">2025-02-25T10:04:00Z</dcterms:modified>
</cp:coreProperties>
</file>